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84" w:rsidRPr="00766529" w:rsidRDefault="00563C84" w:rsidP="00563C84">
      <w:pPr>
        <w:shd w:val="clear" w:color="auto" w:fill="FFFFFF"/>
        <w:spacing w:before="120" w:after="0" w:line="107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66529">
        <w:rPr>
          <w:rFonts w:ascii="Arial" w:eastAsia="Times New Roman" w:hAnsi="Arial" w:cs="Arial"/>
          <w:color w:val="000000"/>
          <w:sz w:val="20"/>
          <w:szCs w:val="20"/>
        </w:rPr>
        <w:t>Danh mục xét nghiệm áp dụng để liê</w:t>
      </w:r>
      <w:bookmarkStart w:id="0" w:name="_GoBack"/>
      <w:bookmarkEnd w:id="0"/>
      <w:r w:rsidRPr="00766529">
        <w:rPr>
          <w:rFonts w:ascii="Arial" w:eastAsia="Times New Roman" w:hAnsi="Arial" w:cs="Arial"/>
          <w:color w:val="000000"/>
          <w:sz w:val="20"/>
          <w:szCs w:val="20"/>
        </w:rPr>
        <w:t>n thông, công nhận kết quả xét nghiệm</w:t>
      </w:r>
    </w:p>
    <w:p w:rsidR="00563C84" w:rsidRPr="00766529" w:rsidRDefault="00563C84" w:rsidP="00563C84">
      <w:pPr>
        <w:shd w:val="clear" w:color="auto" w:fill="FFFFFF"/>
        <w:spacing w:before="120" w:after="0" w:line="107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955"/>
        <w:gridCol w:w="4217"/>
        <w:gridCol w:w="667"/>
        <w:gridCol w:w="3163"/>
      </w:tblGrid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STT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MÃ TT43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Danh mục kỹ thuật xét nghiệm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Thời gian t</w:t>
            </w:r>
            <w:r w:rsidRPr="007665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ố</w:t>
            </w:r>
            <w:r w:rsidRPr="007665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i đa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Ghi chú/ căn cứ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HUY</w:t>
            </w:r>
            <w:r w:rsidRPr="007665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Ế</w:t>
            </w:r>
            <w:r w:rsidRPr="007665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 HỌC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43.22.1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Thời gian prothrombin (PT: Prothrombin Time), (Các tên khác: TQ; T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ỷ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lệ Prothrombin) bằng máy t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ự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đ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ộ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vào bệnh lý và diễn biến lâm s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43.22.5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Thời gian thromboplastin một phần hoạt hóa (APTT: Activated Partial Thromboplastin Time), (Tên khác: TCK) bằng máy tự động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vào bệnh lý và diễn biến lâm s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43.22.8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Thời gian thrombin (TT: Thrombin Time) bằng máy tự động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vào bệnh lý và diễn biến lâm s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43.22.13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Định lượng Fibrinogen (Tên khác: Định lượng yếu t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I), phương pháp Clauss- phương pháp tr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ự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 tiếp, b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ằ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má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t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ự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đ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ộ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vào bệnh lý và diễn biến lâm s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43.22.84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ị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nh lư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ợ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s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ắ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 chưa bão hòa huyết thanh (UIBC)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 ngày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vào bệnh lý và diễn biến lâm s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43.22.85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Định lượng Transferin receptor hòa tan (TFR)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 ngày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vào bệnh lý và diễn biến lâm s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43 22.87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ộ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bão hòa Transferin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 ngày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vào bệnh lý và diễn biến lâm s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43.22.97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Định lượng Free kappa huyết thanh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 ngày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vào bệnh lý và diễn biến lâm s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9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43.22.98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Định lượng Free lambda huyết thanh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 ngày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vào bệnh lý và diễn biến lâm s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43.22.99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Định lượng Free kappa niêu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 ngày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vào bệnh lý và diễn biến lâm s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43.22.100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Định lượng Free lambda niệu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 ngày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vào bệnh lý và diễn biến lâm s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43.22.121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Tổng phân tích tế bào máu ngoại vi (bằng máy đếm laser)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vào bệnh lý và diễn biến lâm s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13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43.22.122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Tổng phân tích tế bào máu ngoại vi bằng hệ thống tự động hoàn toàn (có nhuộm tiêu b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ả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 tự động)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vào bệnh lý và diễn biến lâm s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14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43.22.125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Huyết đồ (b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ằ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máy đếm laser)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vào bệnh lý và diễn biến lâm s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43.22.135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Xét nghiệm hồng cầu lưới (bằng máy đếm laser)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vào bệnh lý và diễn biến lâm s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16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43.22.143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Máu lắng (bằng máy tự động)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 ngày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vào bệnh lý và diễn biến lâm s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17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43.22.260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Sàng lọc kháng th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ể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bất t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ường (Kỹ thuật 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Scangel/Gelcard trên máy bán tự động)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5 ngày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Tùy thuộc vào bệnh lý và diễn biến 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lâm s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18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43.22.261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Sàng lọc kháng thể bất thường (Kỹ thuật Scangel/Gelcard trên máy tự động)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 ngày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vào bệnh lý và diễn biến lâm s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19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43.22.302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Nghiệm phá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Coombs trực tiếp (Kỹ thuật Scan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l/G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lcard trên máy bán tự động)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 ngày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vào bệnh lý và diễn biến lâm s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20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43.22.303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Nghiệm pháp Coombs trục tiếp (Kỹ thuật Scangel/Gelcard trên máy tự động)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 ngày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vào bệnh lý và diễn biến lâm s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21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43.22.306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Nghi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ệ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 pháp Coombs gián tiếp (Kỹ thuật Scangel/Gelcard trên máy bán tự động)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 ngày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vào bệnh lý và diễn biến lâm s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22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43.22.307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Nghiệm pháp Coombs gián tiếp (Kỹ thuật Scangel/Gelcard trên máy tự động)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 ngày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vào bệnh lý và diễn biến lâm s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HÓA SINH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vào bệnh lý và diễn biến lâm s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43.23.3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ị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nh l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ượn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 Acid Uric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 ngày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vào bệnh lý và diễn biến lâm s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43.23.7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Định lượng Albumin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 ngày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vào bệnh lý và diễn biến lâm s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43.23.9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Đo ho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ạ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 đ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ộ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ALP (Alkalin Phosphatase)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vào bệnh lý và diễn biến lâm s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43.23.19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Đo ho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ạ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 đ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ộ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ALT (GPT)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 ngày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vào bệnh lý và diễn biến lâm s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43.23.20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Đo hoạt đ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ộ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AST (GOT)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 ngày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vào bệnh lý và diễn biến lâm s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23.25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Định lượng Bilirubin tr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ực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tiếp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 ngày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vào bệnh lý và diễn biến lâm s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43.23.27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Định lượng Bilirubin toàn phần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 ngày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vào bệnh lý và diễn biến lâm s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43.23.29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Định lượng Calci toàn phần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 ngày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vào bệnh lý và diễn biến lâm s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9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4323 30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Định lượng Calci ion hóa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 ngày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vào bệnh lý và diễn biến lâm s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43.23.41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Định lượng Cholesterol toàn phần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 ngày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vào bệnh lý và diễn biến lâm s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11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43.23.47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Định lượng Cystatine C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 ngày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vào bệnh lý và diễn biến lâm s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12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43.23.51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Định lượng Creatinin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 ngày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vào bệnh lý và diễn biến lâm s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13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43.23.83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Định lượng HbA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60 ngày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vào bệnh lý và diễn biến lâm s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14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43.23.84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Định lượng HDL-C (High density lipoprotein Cholesterol)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 ngày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vào bệnh lý và diễn biến lâm s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43.23.112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Định lượng LDL - C (Low density lipoprotein Cholesterol)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 ngày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vào bệnh lý và diễn biến lâm s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16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43.23.189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Định lượng MAU (Micro Albumin Urine)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 ngày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vào bệnh lý và diễn biến lâm s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17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43.23.205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Định lượng Ure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 ngày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vào bệnh lý và diễn biến lâm s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VI SINH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43.24.3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Vi khuẩn nuôi cấy và đ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ị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nh danh phương pháp thông thường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 ngày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Có giá trị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ong 2 ngày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43.24.4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Vi khuẩn nuôi cấy và đ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ị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nh danh hệ thống tự động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 ngày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Có giá trị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ong 2 ngày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43.24.5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Vi khuẩn nuôi cấy, đ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ị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nh danh và kháng thuốc hệ thống tự động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 ngày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Có giá trị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ong 2 ngày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43.24.6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Vi khuẩn kháng thuốc đ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ị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nh tính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 ngày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Có giá trị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ong 2 ngày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43.24.7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Vi khuẩn kháng thuốc hệ thống tự động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 ngày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Có giá trị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ong 2 ngày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43.24.8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Vi khuẩn kháng thuốc Định lượng (MIC) (cho 1 loại kháng sinh)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 ngày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Có giá trị trong 2 ngày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43.24 9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Vi khuẩn kháng sinh phối hợp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 ngày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Có giá trị trong 2 ngày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43.24.17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AFB tr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ự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 tiếp nhu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ộ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 Ziehl-Neelsen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o bệnh lý và diễn bi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ế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 lâm sàng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9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43.24.18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AFB tr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ực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tiếp nhuộm huỳnh quang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o bệnh lý và diễn bi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ế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 lâm sàng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43.24.19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cobacterium tuberculosis nuôi cấy môi trường l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ỏ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o bệnh lý và diễn bi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ế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 lâm sàng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11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43.2420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Mycobacterium tuberculosis nuôi cấy môi trườn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đ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ặ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o bệnh lý và diễn bi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ế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 lâm sàng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12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43.24.21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Mycobacterium tuberculosis Mantoux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      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 ngày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Có giá trị trong 2 ngày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13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43.24.22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Mycobacterium tuberculosis kháng thuốc hàng 1 môi trường đặc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o bệnh lý và diễn bi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ế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 lâm sàng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14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43.24.23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Mycobacterium tuberculosis kháng thu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 hàng 1 môi trường l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ỏ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o bệnh lý và diễn bi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ế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 lâm sàng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43 24.24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Mycobacterium tuberculosis kháng thuốc h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2 môi trường đặc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o bệnh lý và diễn bi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ế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 lâm sàng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16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43.24.25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Mycobacterium tuberculosis kháng thuốc hàng 2 môi trường l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ỏn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o bệnh lý và diễn bi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ế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 lâm sàng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17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43.24.26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Mycobacterium tuberculosis kháng thuốc PZA môi trường lỏng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o bệnh lý và diễn bi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ế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 lâm sàng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18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43 2428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Mycobacterium tuberculosis định danh và kháng RMP Xpert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o bệnh lý và diễn bi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ế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 lâm sàng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19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43.24.29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Mycobacterium tuberculosis đa kháng LPA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o bệnh lý và diễn bi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ế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 lâm sàng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20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43.24.30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Mycobacterium tuberculosis siêu kháng LPA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o bệnh lý và diễn bi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ế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 lâm sàng của người bệnh.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21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43.24.45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Vibrio cholerae nuôi cấy, định danh và kháng thuốc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 ngày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Có giá tr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ị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trong 1 ngày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22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43.24.50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Neisseria gonorrhoeae nuôi cấy, định danh và kháng thuốc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 ngày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Có giá tr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ị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trong 2 ngày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23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43.24.57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Neisseria meningitidis nuôi cấy, định danh và kháng thuốc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 ngày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Có giá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trị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trong 1 ngày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24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43.24.75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Helicobacter pylori nuôi cấy, định danh và kháng thuốc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 ngày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Có giá tr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ị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trong 2 ngày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25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43.24.175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 khẳng định (*)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Tuân th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ủ 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theo các quy định về xét nghiệm HIV</w:t>
            </w:r>
          </w:p>
        </w:tc>
      </w:tr>
      <w:tr w:rsidR="00563C84" w:rsidRPr="00766529" w:rsidTr="0096764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26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Mycobacterium tuberculosis Qua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tiFERON (IGRA)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3C84" w:rsidRPr="00766529" w:rsidRDefault="00563C84" w:rsidP="00967642">
            <w:pPr>
              <w:spacing w:before="120" w:after="0" w:line="107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3C84" w:rsidRPr="00766529" w:rsidRDefault="00563C84" w:rsidP="00967642">
            <w:pPr>
              <w:spacing w:before="120" w:after="0" w:line="10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52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Tùy thuộc vào bệnh lý và diễn biến lâm sàng của người bệnh.</w:t>
            </w:r>
          </w:p>
        </w:tc>
      </w:tr>
    </w:tbl>
    <w:p w:rsidR="00563C84" w:rsidRPr="00766529" w:rsidRDefault="00563C84" w:rsidP="00563C84">
      <w:pPr>
        <w:rPr>
          <w:rFonts w:ascii="Arial" w:hAnsi="Arial" w:cs="Arial"/>
          <w:sz w:val="20"/>
          <w:szCs w:val="20"/>
        </w:rPr>
      </w:pPr>
    </w:p>
    <w:p w:rsidR="00004D96" w:rsidRDefault="00563C84"/>
    <w:sectPr w:rsidR="00004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84"/>
    <w:rsid w:val="00563C84"/>
    <w:rsid w:val="00662793"/>
    <w:rsid w:val="00C9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1BBEC6-9F44-4D4E-A04E-362045C36FFA}"/>
</file>

<file path=customXml/itemProps2.xml><?xml version="1.0" encoding="utf-8"?>
<ds:datastoreItem xmlns:ds="http://schemas.openxmlformats.org/officeDocument/2006/customXml" ds:itemID="{ED0741D6-FF3A-4F66-BD2D-0D49F77B6668}"/>
</file>

<file path=customXml/itemProps3.xml><?xml version="1.0" encoding="utf-8"?>
<ds:datastoreItem xmlns:ds="http://schemas.openxmlformats.org/officeDocument/2006/customXml" ds:itemID="{659E2C86-D3D7-4E83-AFCD-24583DCB08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1190</Words>
  <Characters>6788</Characters>
  <Application>Microsoft Office Word</Application>
  <DocSecurity>0</DocSecurity>
  <Lines>56</Lines>
  <Paragraphs>15</Paragraphs>
  <ScaleCrop>false</ScaleCrop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TranHuong</dc:creator>
  <cp:lastModifiedBy>TranHuong</cp:lastModifiedBy>
  <cp:revision>1</cp:revision>
  <dcterms:created xsi:type="dcterms:W3CDTF">2017-08-02T11:25:00Z</dcterms:created>
  <dcterms:modified xsi:type="dcterms:W3CDTF">2017-08-02T11:25:00Z</dcterms:modified>
</cp:coreProperties>
</file>